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“Psychology is a thread that weaves through every aspect of life; leadership and communication skills are the very foundation of success.”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Darby Fleig is a dedicated and driven student pursuing an Associate of General Studies degree at Macomb Community College and anticipates her graduation in August 2024 with a GPA of 3.95. Her sights are set on transferring to the University of Michigan to pursue her major in psychology.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During her years at Grosse Pointe South High School, Darby refined her musical and artistic talents through her violin, viola, and piano performances, and through participation in the school’s choral and art programs.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Darby’s travels have taken her from Canada to Mexico, and across western Europe through ACIS’s Educational Tours program where she gained many historical and cultural insights.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Community service is a cornerstone of Darby’s values. She has actively participated in initiatives aimed at driving positive change around her. As a member of Grosse Pointe South’s </w:t>
      </w:r>
      <w:r w:rsidDel="00000000" w:rsidR="00000000" w:rsidRPr="00000000">
        <w:rPr>
          <w:i w:val="1"/>
          <w:rtl w:val="0"/>
        </w:rPr>
        <w:t xml:space="preserve">Interact</w:t>
      </w:r>
      <w:r w:rsidDel="00000000" w:rsidR="00000000" w:rsidRPr="00000000">
        <w:rPr>
          <w:rtl w:val="0"/>
        </w:rPr>
        <w:t xml:space="preserve"> Club sponsored by the Rotary Club of Grosse Pointe, Darby helped to raise over $200,000 for the renovation of the Grosse Pointe Tot Lot, and </w:t>
      </w:r>
      <w:r w:rsidDel="00000000" w:rsidR="00000000" w:rsidRPr="00000000">
        <w:rPr>
          <w:rtl w:val="0"/>
        </w:rPr>
        <w:t xml:space="preserve">partnered with the Gleaners Community Food Bank to provide meals for over 3,000 disadvantaged individuals in southeastern Michigan. As an advocate for Progressive Victory, Darby engaged in canvassing and phone banking to promote voter engagement in the 2023 state and local elections. Additionally, in 2020, she utilized her artistic talents to raise awareness about the Black Lives Matter movement via art donations to Wayne State University of Detroit.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Darby is a passionate psychology major and she is currently acquiring valuable professional experience as a student intern at TRI Corporation where she will explore the integration of psychological principles in the business world. Her internship with TRI Corporation focuses on fostering leadership and communication skills, which she plans to leverage as she works towards her long-term goal of opening her own practice. Darby believes that this new understanding will complement her education in psychology, ultimately aiding in the establishment of a successful career.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Outside of her academic and professional pursuits, Darby enjoys various hobbies, including drawing, painting, photography, writing poetry, playing piano, traveling, hiking, bird watching, reading, and continuous learning.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